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7FE5D">
      <w:pPr>
        <w:pStyle w:val="3"/>
        <w:spacing w:before="0" w:after="0" w:line="240" w:lineRule="auto"/>
        <w:ind w:firstLine="0" w:firstLineChars="0"/>
        <w:jc w:val="center"/>
        <w:rPr>
          <w:rFonts w:asciiTheme="minorEastAsia" w:hAnsiTheme="minorEastAsia" w:cstheme="minorEastAsia"/>
          <w:szCs w:val="28"/>
        </w:rPr>
      </w:pPr>
      <w:r>
        <w:rPr>
          <w:rFonts w:hint="eastAsia" w:asciiTheme="minorEastAsia" w:hAnsiTheme="minorEastAsia" w:cstheme="minorEastAsia"/>
          <w:szCs w:val="28"/>
        </w:rPr>
        <w:t>少儿学习机</w:t>
      </w:r>
    </w:p>
    <w:p w14:paraId="057A5E3D">
      <w:pPr>
        <w:spacing w:line="360" w:lineRule="exact"/>
        <w:ind w:firstLine="480" w:firstLineChars="20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sz w:val="24"/>
        </w:rPr>
        <w:t>以少儿为中心，通过有趣的互动学习体验培养孩子们德、智、体、美全方面发展，丰富孩子们的学习生活，激发孩子们的学习兴趣，着重塑造孩子们的性格，提升孩子们的想象力、学习力、创造力，为孩子们提供健康向上、快乐互动、内容丰富、充满趣味的学习产品。全面培养孩子们由内而外，从情感到意志，从理论到实践等方面的锻炼与学习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。</w:t>
      </w:r>
    </w:p>
    <w:p w14:paraId="2D560F7E">
      <w:pPr>
        <w:pStyle w:val="2"/>
        <w:jc w:val="center"/>
      </w:pPr>
      <w:r>
        <w:rPr>
          <w:rFonts w:hint="eastAsia"/>
        </w:rPr>
        <w:drawing>
          <wp:inline distT="0" distB="0" distL="114300" distR="114300">
            <wp:extent cx="2809240" cy="1872615"/>
            <wp:effectExtent l="0" t="0" r="0" b="0"/>
            <wp:docPr id="1" name="图片 1" descr="少儿学习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少儿学习机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DA946">
      <w:pPr>
        <w:spacing w:line="360" w:lineRule="exact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参数要求如下：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57"/>
        <w:gridCol w:w="6572"/>
      </w:tblGrid>
      <w:tr w14:paraId="02507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65" w:type="pct"/>
            <w:vAlign w:val="center"/>
          </w:tcPr>
          <w:p w14:paraId="2790503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679" w:type="pct"/>
            <w:vAlign w:val="center"/>
          </w:tcPr>
          <w:p w14:paraId="63F6AB4F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名称</w:t>
            </w:r>
          </w:p>
        </w:tc>
        <w:tc>
          <w:tcPr>
            <w:tcW w:w="3856" w:type="pct"/>
            <w:vAlign w:val="center"/>
          </w:tcPr>
          <w:p w14:paraId="3B53A2E0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参数</w:t>
            </w:r>
          </w:p>
        </w:tc>
      </w:tr>
      <w:tr w14:paraId="6558B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465" w:type="pct"/>
            <w:vAlign w:val="center"/>
          </w:tcPr>
          <w:p w14:paraId="01AC1CFA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679" w:type="pct"/>
            <w:vAlign w:val="center"/>
          </w:tcPr>
          <w:p w14:paraId="0C04D76E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产品外观</w:t>
            </w:r>
          </w:p>
        </w:tc>
        <w:tc>
          <w:tcPr>
            <w:tcW w:w="3856" w:type="pct"/>
            <w:vAlign w:val="center"/>
          </w:tcPr>
          <w:p w14:paraId="30CA958D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款式：卡通</w:t>
            </w:r>
          </w:p>
          <w:p w14:paraId="4986542C">
            <w:pPr>
              <w:spacing w:line="36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材质：玻璃钢</w:t>
            </w:r>
          </w:p>
          <w:p w14:paraId="7DC84819">
            <w:pPr>
              <w:spacing w:line="36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尺寸：≥长1900mm*宽710mm*高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500</w:t>
            </w:r>
            <w:r>
              <w:rPr>
                <w:rFonts w:hint="eastAsia" w:asciiTheme="minorEastAsia" w:hAnsiTheme="minorEastAsia" w:cstheme="minorEastAsia"/>
                <w:szCs w:val="21"/>
              </w:rPr>
              <w:t>mm</w:t>
            </w:r>
          </w:p>
          <w:p w14:paraId="35434F00">
            <w:pPr>
              <w:spacing w:line="360" w:lineRule="exact"/>
              <w:jc w:val="left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凳子：1个</w:t>
            </w:r>
          </w:p>
          <w:p w14:paraId="783712C0">
            <w:pPr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凳子尺寸：</w:t>
            </w:r>
            <w:r>
              <w:rPr>
                <w:rFonts w:hint="eastAsia" w:asciiTheme="minorEastAsia" w:hAnsiTheme="minorEastAsia" w:cstheme="minorEastAsia"/>
                <w:szCs w:val="21"/>
              </w:rPr>
              <w:t>102cmx38cmx36cm</w:t>
            </w:r>
          </w:p>
        </w:tc>
      </w:tr>
      <w:tr w14:paraId="2148D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65" w:type="pct"/>
            <w:vAlign w:val="center"/>
          </w:tcPr>
          <w:p w14:paraId="6526F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679" w:type="pct"/>
            <w:vAlign w:val="center"/>
          </w:tcPr>
          <w:p w14:paraId="7E645757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智能交互硬件</w:t>
            </w:r>
          </w:p>
        </w:tc>
        <w:tc>
          <w:tcPr>
            <w:tcW w:w="3856" w:type="pct"/>
            <w:vAlign w:val="center"/>
          </w:tcPr>
          <w:p w14:paraId="57224B13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屏幕规格：≥43寸</w:t>
            </w:r>
          </w:p>
          <w:p w14:paraId="52800D7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比例：16:9</w:t>
            </w:r>
          </w:p>
          <w:p w14:paraId="7BDC9960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分辨率：1920*1080</w:t>
            </w:r>
          </w:p>
          <w:p w14:paraId="26E5595D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可视角度：全视角</w:t>
            </w:r>
          </w:p>
          <w:p w14:paraId="699E623D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亮度：≥300cd/㎡ </w:t>
            </w:r>
          </w:p>
          <w:p w14:paraId="1787726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定位精度：±2mm </w:t>
            </w:r>
            <w:bookmarkStart w:id="0" w:name="_GoBack"/>
            <w:bookmarkEnd w:id="0"/>
          </w:p>
          <w:p w14:paraId="01B2BE16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透光率：≥95%</w:t>
            </w:r>
          </w:p>
          <w:p w14:paraId="6CE34939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触摸类型：电容触摸</w:t>
            </w:r>
          </w:p>
          <w:p w14:paraId="43713C03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触摸介质：手指、触摸笔等</w:t>
            </w:r>
          </w:p>
          <w:p w14:paraId="16DA6CD4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响应时间：6ms</w:t>
            </w:r>
          </w:p>
          <w:p w14:paraId="45D0909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CPU：Intel i7</w:t>
            </w:r>
          </w:p>
          <w:p w14:paraId="5815C5FC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主板：工业主板</w:t>
            </w:r>
          </w:p>
          <w:p w14:paraId="3A0E2BD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内存：≥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G</w:t>
            </w:r>
          </w:p>
          <w:p w14:paraId="7903670C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硬盘：≥120G SSD</w:t>
            </w:r>
          </w:p>
          <w:p w14:paraId="1B5BE004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显卡：集成显卡</w:t>
            </w:r>
          </w:p>
          <w:p w14:paraId="3E939CCF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操作系统：Windows 7</w:t>
            </w:r>
          </w:p>
        </w:tc>
      </w:tr>
      <w:tr w14:paraId="05340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5000" w:type="pct"/>
            <w:gridSpan w:val="3"/>
            <w:vAlign w:val="center"/>
          </w:tcPr>
          <w:p w14:paraId="74FB373F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功能内容要求：</w:t>
            </w:r>
          </w:p>
        </w:tc>
      </w:tr>
      <w:tr w14:paraId="79885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65" w:type="pct"/>
            <w:vAlign w:val="center"/>
          </w:tcPr>
          <w:p w14:paraId="0F2350B8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4535" w:type="pct"/>
            <w:gridSpan w:val="2"/>
            <w:vAlign w:val="center"/>
          </w:tcPr>
          <w:p w14:paraId="5C58144C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★功能：艺术、识字、诗词、游戏、故事、儿歌</w:t>
            </w:r>
          </w:p>
        </w:tc>
      </w:tr>
      <w:tr w14:paraId="18CC1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65" w:type="pct"/>
            <w:vAlign w:val="center"/>
          </w:tcPr>
          <w:p w14:paraId="616B9AD6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4535" w:type="pct"/>
            <w:gridSpan w:val="2"/>
            <w:vAlign w:val="center"/>
          </w:tcPr>
          <w:p w14:paraId="6FF44514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艺术：电子钢琴及绘画艺术资源。</w:t>
            </w:r>
          </w:p>
        </w:tc>
      </w:tr>
      <w:tr w14:paraId="1A5D0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65" w:type="pct"/>
            <w:vAlign w:val="center"/>
          </w:tcPr>
          <w:p w14:paraId="776DD07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4535" w:type="pct"/>
            <w:gridSpan w:val="2"/>
            <w:vAlign w:val="center"/>
          </w:tcPr>
          <w:p w14:paraId="0A24D600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含快乐识字、数学启蒙、儿童英语共计不少于70集。</w:t>
            </w:r>
          </w:p>
        </w:tc>
      </w:tr>
      <w:tr w14:paraId="33DA7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65" w:type="pct"/>
            <w:vAlign w:val="center"/>
          </w:tcPr>
          <w:p w14:paraId="6827576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4535" w:type="pct"/>
            <w:gridSpan w:val="2"/>
            <w:vAlign w:val="center"/>
          </w:tcPr>
          <w:p w14:paraId="41C8750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少儿阅读唐诗，宋词和国学知识不少于130集。</w:t>
            </w:r>
          </w:p>
        </w:tc>
      </w:tr>
      <w:tr w14:paraId="18587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65" w:type="pct"/>
            <w:vAlign w:val="center"/>
          </w:tcPr>
          <w:p w14:paraId="69ECA5D0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4535" w:type="pct"/>
            <w:gridSpan w:val="2"/>
            <w:vAlign w:val="center"/>
          </w:tcPr>
          <w:p w14:paraId="45466405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少儿填色游戏，益智游戏和开心游戏不少于45集。</w:t>
            </w:r>
          </w:p>
        </w:tc>
      </w:tr>
      <w:tr w14:paraId="5571C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65" w:type="pct"/>
            <w:vAlign w:val="center"/>
          </w:tcPr>
          <w:p w14:paraId="767C1A5A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4535" w:type="pct"/>
            <w:gridSpan w:val="2"/>
            <w:vAlign w:val="center"/>
          </w:tcPr>
          <w:p w14:paraId="4DB52B19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少儿阅读传说故事，童话故事，寓言故事共计不少于700集。</w:t>
            </w:r>
          </w:p>
        </w:tc>
      </w:tr>
      <w:tr w14:paraId="6E821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65" w:type="pct"/>
            <w:vAlign w:val="center"/>
          </w:tcPr>
          <w:p w14:paraId="34449382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</w:t>
            </w:r>
          </w:p>
        </w:tc>
        <w:tc>
          <w:tcPr>
            <w:tcW w:w="4535" w:type="pct"/>
            <w:gridSpan w:val="2"/>
            <w:vAlign w:val="center"/>
          </w:tcPr>
          <w:p w14:paraId="195ECCBB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经典儿歌，亲宝儿歌，童谣共计不少于290集。</w:t>
            </w:r>
          </w:p>
        </w:tc>
      </w:tr>
    </w:tbl>
    <w:p w14:paraId="46E171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WE0MDdjNzBhZmMwZjA4Y2ExYjk2NTljYTI4MzEifQ=="/>
  </w:docVars>
  <w:rsids>
    <w:rsidRoot w:val="00AB24EB"/>
    <w:rsid w:val="00013DB9"/>
    <w:rsid w:val="00264B76"/>
    <w:rsid w:val="002A0844"/>
    <w:rsid w:val="00357E15"/>
    <w:rsid w:val="004F3A08"/>
    <w:rsid w:val="00560715"/>
    <w:rsid w:val="00596B2B"/>
    <w:rsid w:val="005A68CA"/>
    <w:rsid w:val="0066743E"/>
    <w:rsid w:val="00841F8C"/>
    <w:rsid w:val="008C25CE"/>
    <w:rsid w:val="00A732FB"/>
    <w:rsid w:val="00AB24EB"/>
    <w:rsid w:val="00AF751B"/>
    <w:rsid w:val="00B8173E"/>
    <w:rsid w:val="00E31BFA"/>
    <w:rsid w:val="01C04328"/>
    <w:rsid w:val="18730E5B"/>
    <w:rsid w:val="24537DBC"/>
    <w:rsid w:val="33C5616B"/>
    <w:rsid w:val="37B00EE0"/>
    <w:rsid w:val="487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3"/>
    <w:autoRedefine/>
    <w:qFormat/>
    <w:uiPriority w:val="9"/>
    <w:rPr>
      <w:b/>
      <w:bCs/>
      <w:sz w:val="28"/>
      <w:szCs w:val="32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472</Words>
  <Characters>539</Characters>
  <Lines>4</Lines>
  <Paragraphs>1</Paragraphs>
  <TotalTime>1</TotalTime>
  <ScaleCrop>false</ScaleCrop>
  <LinksUpToDate>false</LinksUpToDate>
  <CharactersWithSpaces>544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2022-04-15T07:01:00Z</dcterms:created>
  <dc:creator>Admin</dc:creator>
  <cp:lastModifiedBy>苏州探寻文化</cp:lastModifiedBy>
  <dcterms:modified xsi:type="dcterms:W3CDTF">2024-09-02T09:25:48Z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24EC34ABA66B47029C662BE37113E604_12</vt:lpwstr>
  </property>
</Properties>
</file>