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sz w:val="28"/>
        </w:rPr>
        <w:t>党群学习机产品参数</w:t>
      </w:r>
    </w:p>
    <w:p>
      <w:p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4467860" cy="4467860"/>
            <wp:effectExtent l="0" t="0" r="8890" b="8890"/>
            <wp:docPr id="1" name="图片 1" descr="党群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群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312"/>
        <w:gridCol w:w="4256"/>
        <w:gridCol w:w="110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8"/>
              </w:rPr>
              <w:t>名称</w:t>
            </w:r>
          </w:p>
        </w:tc>
        <w:tc>
          <w:tcPr>
            <w:tcW w:w="4256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8"/>
              </w:rPr>
              <w:t>参数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8"/>
              </w:rPr>
              <w:t>数量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智能触控设备</w:t>
            </w:r>
          </w:p>
        </w:tc>
        <w:tc>
          <w:tcPr>
            <w:tcW w:w="425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屏幕规格：≥27寸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液晶屏：LG/BOE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显示比例：16：9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屏幕分辨率：1920*1080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类型：电容触摸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CPU： Intel i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主板：工业主板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内存：≥4G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硬盘：≥ 1T硬盘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显卡：集成显卡 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网络：WIFI和4G通信模块 （采用 LTE 3GPP Rel.11 技术，支持最大下行速率 150Mbps 和最大上行速率 50Mbps)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操作系统：Windows 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实木操作台</w:t>
            </w:r>
          </w:p>
        </w:tc>
        <w:tc>
          <w:tcPr>
            <w:tcW w:w="425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材质：实木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尺寸：≥长67cm*宽39cm*高112cm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底座内镶嵌钢板，底部无痕双面胶贴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语音采集器</w:t>
            </w:r>
          </w:p>
        </w:tc>
        <w:tc>
          <w:tcPr>
            <w:tcW w:w="425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频率：70-15000Hz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灵敏度：-35dB±3dB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阻抗：2.2KΩ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电源电压：5V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接口规格：USB2.0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传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感器</w:t>
            </w:r>
          </w:p>
        </w:tc>
        <w:tc>
          <w:tcPr>
            <w:tcW w:w="425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产品尺寸：长3mm*宽25mm*高16mm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产品型号：KGS-812A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工作电压：DC 5-12V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感应距离：10cm-120cm距离可调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感应角度：10-25°圆锥角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感应方式：主动式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卡片兑换机</w:t>
            </w:r>
          </w:p>
        </w:tc>
        <w:tc>
          <w:tcPr>
            <w:tcW w:w="425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产品型号：定制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尺寸：长210mm*宽125mm*高180mm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电流：12V直流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功率：3.6W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卡片宽度：40MM-63MM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卡片长度：50-150MM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定时开关</w:t>
            </w:r>
          </w:p>
        </w:tc>
        <w:tc>
          <w:tcPr>
            <w:tcW w:w="425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工作电压：DC7-27V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产品规格：长75mm*宽42mm*高25mm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可设置组：模块可设置1-10组时间启停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软件功能</w:t>
            </w:r>
          </w:p>
        </w:tc>
        <w:tc>
          <w:tcPr>
            <w:tcW w:w="4256" w:type="dxa"/>
          </w:tcPr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版本包含多个功能；党史学习、学习新思想、重要新闻、先锋风采、经典影视、经典著作、纪念革命先辈、有奖答题、寄语分享等；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采用语音识别操控，可以语音控制，语音答题；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积分兑换书签，可以一次性添加200张书签；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题库题型丰富，包含7种题型，单选题、多选题、判断题、填空题（语音输入）、看图选择、看影视片段选择、听歌答题等；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使用php+apache+sqlserver建立服务器，分布式数据存储，易于数据存储，可微信分享和联网答题；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数据统计：应用物联网技术进行数据采集，基于Apache Spark框架，利用图表把每日，每周，每月的用户体验数据通过处理分析实现数据直观展示，数据存储于本地和云数据库，支持与其它云平台数据对接；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后台管理系统：提供后台管理账号，可编辑上传资源，活动，信息资讯等；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远程自动升级：应用物联网技术，软件使用C/S架构，通过tcp/ip ,http协议通信，支持云端对应用软件（SOTA）进行远程自动升级。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1E0D9"/>
    <w:multiLevelType w:val="singleLevel"/>
    <w:tmpl w:val="FDF1E0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D15191"/>
    <w:rsid w:val="004F3114"/>
    <w:rsid w:val="00596B2B"/>
    <w:rsid w:val="009B7D31"/>
    <w:rsid w:val="00D15191"/>
    <w:rsid w:val="00E31BFA"/>
    <w:rsid w:val="21B83BAE"/>
    <w:rsid w:val="442E3F1D"/>
    <w:rsid w:val="607A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715</Words>
  <Characters>946</Characters>
  <Lines>7</Lines>
  <Paragraphs>2</Paragraphs>
  <TotalTime>8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2021-11-11T10:00:00Z</dcterms:created>
  <dc:creator>Admin</dc:creator>
  <cp:lastModifiedBy>苏州探寻文化</cp:lastModifiedBy>
  <dcterms:modified xsi:type="dcterms:W3CDTF">2023-07-11T07:56:17Z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4A336A84484746D1AFD26F2D2065080D_12</vt:lpwstr>
  </property>
</Properties>
</file>